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D9860" w14:textId="7D3A5D2C" w:rsidR="00290119" w:rsidRPr="00290119" w:rsidRDefault="00290119" w:rsidP="00290119">
      <w:pPr>
        <w:rPr>
          <w:b/>
          <w:bCs/>
        </w:rPr>
      </w:pPr>
      <w:r w:rsidRPr="00290119">
        <w:rPr>
          <w:b/>
          <w:bCs/>
        </w:rPr>
        <w:t>Question</w:t>
      </w:r>
      <w:r>
        <w:rPr>
          <w:b/>
          <w:bCs/>
        </w:rPr>
        <w:t xml:space="preserve"> from 8/11/22</w:t>
      </w:r>
      <w:r w:rsidRPr="00290119">
        <w:rPr>
          <w:b/>
          <w:bCs/>
        </w:rPr>
        <w:t xml:space="preserve">: </w:t>
      </w:r>
    </w:p>
    <w:p w14:paraId="0D29D3BF" w14:textId="34F00F39" w:rsidR="00290119" w:rsidRDefault="00290119" w:rsidP="00290119">
      <w:r>
        <w:t>With outbreak testing is the guideline still to test every 3-5 days until 14 days with no new positive cases? (In ALF, we are getting conflicting info)</w:t>
      </w:r>
    </w:p>
    <w:p w14:paraId="7884C868" w14:textId="77777777" w:rsidR="00290119" w:rsidRDefault="00290119" w:rsidP="00290119"/>
    <w:p w14:paraId="62E31BA1" w14:textId="3DA7CF19" w:rsidR="00290119" w:rsidRDefault="00290119" w:rsidP="00290119"/>
    <w:p w14:paraId="42491722" w14:textId="0D03B3F8" w:rsidR="00363618" w:rsidRPr="00290119" w:rsidRDefault="00290119">
      <w:pPr>
        <w:rPr>
          <w:b/>
          <w:bCs/>
        </w:rPr>
      </w:pPr>
      <w:r w:rsidRPr="00290119">
        <w:rPr>
          <w:b/>
          <w:bCs/>
        </w:rPr>
        <w:t>Answer from Brenda Buroker:</w:t>
      </w:r>
    </w:p>
    <w:p w14:paraId="6E0F31E6" w14:textId="77777777" w:rsidR="00290119" w:rsidRPr="00290119" w:rsidRDefault="00290119" w:rsidP="00290119">
      <w:pPr>
        <w:rPr>
          <w:rFonts w:asciiTheme="minorHAnsi" w:hAnsiTheme="minorHAnsi" w:cstheme="minorHAnsi"/>
        </w:rPr>
      </w:pPr>
      <w:r w:rsidRPr="00290119">
        <w:rPr>
          <w:rFonts w:asciiTheme="minorHAnsi" w:hAnsiTheme="minorHAnsi" w:cstheme="minorHAnsi"/>
        </w:rPr>
        <w:t xml:space="preserve">Outbreak testing for residential facilities is according to the CDC guidelines. They do not follow the QSOs testing as a CMS </w:t>
      </w:r>
      <w:proofErr w:type="gramStart"/>
      <w:r w:rsidRPr="00290119">
        <w:rPr>
          <w:rFonts w:asciiTheme="minorHAnsi" w:hAnsiTheme="minorHAnsi" w:cstheme="minorHAnsi"/>
        </w:rPr>
        <w:t>mandate, but</w:t>
      </w:r>
      <w:proofErr w:type="gramEnd"/>
      <w:r w:rsidRPr="00290119">
        <w:rPr>
          <w:rFonts w:asciiTheme="minorHAnsi" w:hAnsiTheme="minorHAnsi" w:cstheme="minorHAnsi"/>
        </w:rPr>
        <w:t xml:space="preserve"> do test when there is exposure.</w:t>
      </w:r>
    </w:p>
    <w:p w14:paraId="57FA44D5" w14:textId="77777777" w:rsidR="00290119" w:rsidRPr="00290119" w:rsidRDefault="00290119" w:rsidP="00290119">
      <w:pPr>
        <w:rPr>
          <w:rFonts w:asciiTheme="minorHAnsi" w:hAnsiTheme="minorHAnsi" w:cstheme="minorHAnsi"/>
        </w:rPr>
      </w:pPr>
    </w:p>
    <w:p w14:paraId="372F7805" w14:textId="77777777" w:rsidR="00290119" w:rsidRPr="00290119" w:rsidRDefault="008750BF" w:rsidP="00290119">
      <w:pPr>
        <w:rPr>
          <w:rFonts w:asciiTheme="minorHAnsi" w:hAnsiTheme="minorHAnsi" w:cstheme="minorHAnsi"/>
        </w:rPr>
      </w:pPr>
      <w:hyperlink r:id="rId8" w:history="1">
        <w:r w:rsidR="00290119" w:rsidRPr="00290119">
          <w:rPr>
            <w:rStyle w:val="Hyperlink"/>
            <w:rFonts w:asciiTheme="minorHAnsi" w:hAnsiTheme="minorHAnsi" w:cstheme="minorHAnsi"/>
          </w:rPr>
          <w:t>https://www.cdc.gov/coronavirus/2019-ncov/hcp/long-term-care.html</w:t>
        </w:r>
      </w:hyperlink>
    </w:p>
    <w:p w14:paraId="331C2D16" w14:textId="77777777" w:rsidR="00290119" w:rsidRPr="00290119" w:rsidRDefault="00290119" w:rsidP="00290119">
      <w:pPr>
        <w:rPr>
          <w:rFonts w:asciiTheme="minorHAnsi" w:hAnsiTheme="minorHAnsi" w:cstheme="minorHAnsi"/>
        </w:rPr>
      </w:pPr>
    </w:p>
    <w:p w14:paraId="5AFA7397" w14:textId="77777777" w:rsidR="00290119" w:rsidRPr="00290119" w:rsidRDefault="00290119" w:rsidP="00290119">
      <w:pPr>
        <w:rPr>
          <w:rFonts w:asciiTheme="minorHAnsi" w:hAnsiTheme="minorHAnsi" w:cstheme="minorHAnsi"/>
        </w:rPr>
      </w:pPr>
      <w:r w:rsidRPr="00290119">
        <w:rPr>
          <w:rFonts w:asciiTheme="minorHAnsi" w:hAnsiTheme="minorHAnsi" w:cstheme="minorHAnsi"/>
        </w:rPr>
        <w:t>Within this link:</w:t>
      </w:r>
    </w:p>
    <w:p w14:paraId="55315673" w14:textId="77777777" w:rsidR="00290119" w:rsidRPr="00290119" w:rsidRDefault="00290119" w:rsidP="002901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</w:rPr>
      </w:pPr>
      <w:r w:rsidRPr="00290119">
        <w:rPr>
          <w:rFonts w:asciiTheme="minorHAnsi" w:eastAsia="Times New Roman" w:hAnsiTheme="minorHAnsi" w:cstheme="minorHAnsi"/>
          <w:color w:val="000000"/>
        </w:rPr>
        <w:t>Asymptomatic residents with close contact with someone with SARS-CoV-2 infection, regardless of vaccination status, should have a series of two viral tests for SARS-CoV-2 infection. In these situations, testing is recommended immediately (but generally not earlier than 24 hours after the exposure) and, if negative, again 5–7 days after the exposure.</w:t>
      </w:r>
    </w:p>
    <w:sectPr w:rsidR="00290119" w:rsidRPr="00290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E4E5C"/>
    <w:multiLevelType w:val="multilevel"/>
    <w:tmpl w:val="B0A2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6738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19"/>
    <w:rsid w:val="00290119"/>
    <w:rsid w:val="00363618"/>
    <w:rsid w:val="0087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844BA"/>
  <w15:chartTrackingRefBased/>
  <w15:docId w15:val="{C5E898D5-AB37-4524-9FF1-357D9958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11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01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hcp/long-term-care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09ab63-1012-42e5-b69c-f47e3fe1b525">
      <Terms xmlns="http://schemas.microsoft.com/office/infopath/2007/PartnerControls"/>
    </lcf76f155ced4ddcb4097134ff3c332f>
    <TaxCatchAll xmlns="e29f7b95-5215-4d96-a4ae-06d373c69011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AB25801815948A65526610EAD74C0" ma:contentTypeVersion="15" ma:contentTypeDescription="Create a new document." ma:contentTypeScope="" ma:versionID="f88d6b7a87b7ea785e09c6645b8961c0">
  <xsd:schema xmlns:xsd="http://www.w3.org/2001/XMLSchema" xmlns:xs="http://www.w3.org/2001/XMLSchema" xmlns:p="http://schemas.microsoft.com/office/2006/metadata/properties" xmlns:ns2="f209ab63-1012-42e5-b69c-f47e3fe1b525" xmlns:ns3="e29f7b95-5215-4d96-a4ae-06d373c69011" targetNamespace="http://schemas.microsoft.com/office/2006/metadata/properties" ma:root="true" ma:fieldsID="9b4e7811462c9b3917ed9a046f819495" ns2:_="" ns3:_="">
    <xsd:import namespace="f209ab63-1012-42e5-b69c-f47e3fe1b525"/>
    <xsd:import namespace="e29f7b95-5215-4d96-a4ae-06d373c69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9ab63-1012-42e5-b69c-f47e3fe1b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d024036-d0aa-4d9a-8146-6b0b013c90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95-5215-4d96-a4ae-06d373c69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b5ee15-8a2a-4c98-b6db-34c4517e9a7e}" ma:internalName="TaxCatchAll" ma:showField="CatchAllData" ma:web="e29f7b95-5215-4d96-a4ae-06d373c690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900C38-6339-408F-9EB3-A0F4DBE88BC1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f209ab63-1012-42e5-b69c-f47e3fe1b525"/>
    <ds:schemaRef ds:uri="e29f7b95-5215-4d96-a4ae-06d373c6901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F00D1A2-D888-4969-92F9-4F8323453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D2C37-3626-49B5-AEE7-EDFD68109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9ab63-1012-42e5-b69c-f47e3fe1b525"/>
    <ds:schemaRef ds:uri="e29f7b95-5215-4d96-a4ae-06d373c69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Niehoff</dc:creator>
  <cp:keywords/>
  <dc:description/>
  <cp:lastModifiedBy>Katie Niehoff</cp:lastModifiedBy>
  <cp:revision>2</cp:revision>
  <dcterms:created xsi:type="dcterms:W3CDTF">2022-08-11T18:54:00Z</dcterms:created>
  <dcterms:modified xsi:type="dcterms:W3CDTF">2022-08-11T18:54:00Z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0x010100F71AB25801815948A65526610EAD74C0</vt:lpwstr>
  </property>
</Properties>
</file>