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603" w14:textId="0DB47852" w:rsidR="00675589" w:rsidRDefault="00675589" w:rsidP="00353D08">
      <w:pPr>
        <w:spacing w:after="0" w:line="240" w:lineRule="auto"/>
        <w:rPr>
          <w:rFonts w:eastAsia="Times New Roman" w:cstheme="minorHAnsi"/>
          <w:b/>
          <w:bCs/>
        </w:rPr>
      </w:pPr>
      <w:r w:rsidRPr="00675589">
        <w:rPr>
          <w:rFonts w:eastAsia="Times New Roman" w:cstheme="minorHAnsi"/>
          <w:b/>
          <w:bCs/>
        </w:rPr>
        <w:t>Remaining questions from 1/20/22 meeting</w:t>
      </w:r>
    </w:p>
    <w:p w14:paraId="5F78A1C7" w14:textId="31E32DC7" w:rsidR="00675589" w:rsidRDefault="00675589" w:rsidP="00353D08">
      <w:pPr>
        <w:spacing w:after="0" w:line="240" w:lineRule="auto"/>
        <w:rPr>
          <w:rFonts w:eastAsia="Times New Roman" w:cstheme="minorHAnsi"/>
          <w:b/>
          <w:bCs/>
        </w:rPr>
      </w:pPr>
    </w:p>
    <w:p w14:paraId="2441AAEA" w14:textId="0E737B41" w:rsidR="00675589" w:rsidRDefault="00675589" w:rsidP="00675589">
      <w:r>
        <w:rPr>
          <w:rFonts w:eastAsia="Times New Roman" w:cstheme="minorHAnsi"/>
          <w:b/>
          <w:bCs/>
        </w:rPr>
        <w:t xml:space="preserve">*From Dr. Vuppalanchi:  </w:t>
      </w:r>
      <w:r>
        <w:t xml:space="preserve">We are awaiting further guidance from CMS before we can answer the mandate related questions. </w:t>
      </w:r>
      <w:r>
        <w:rPr>
          <w:color w:val="FF0000"/>
        </w:rPr>
        <w:t xml:space="preserve">Based on last week’s question: </w:t>
      </w:r>
      <w:r>
        <w:t>skipping PCR in asymptomatic POC positive created some challenges with respect to roommates. So let us please follow the algorithm as before. If you have a situation where the management does not change based on the PCR result, please check with me</w:t>
      </w:r>
      <w:r>
        <w:t xml:space="preserve"> or an IDH rep</w:t>
      </w:r>
      <w:r>
        <w:t xml:space="preserve"> and we can discuss whether appropriate to skip. </w:t>
      </w:r>
    </w:p>
    <w:p w14:paraId="73600701" w14:textId="0646A2A9" w:rsidR="00675589" w:rsidRPr="00675589" w:rsidRDefault="00675589" w:rsidP="00353D08">
      <w:pPr>
        <w:spacing w:after="0" w:line="240" w:lineRule="auto"/>
        <w:rPr>
          <w:rFonts w:eastAsia="Times New Roman" w:cstheme="minorHAnsi"/>
          <w:b/>
          <w:bCs/>
        </w:rPr>
      </w:pPr>
    </w:p>
    <w:p w14:paraId="2EABBE68" w14:textId="77777777" w:rsidR="00675589" w:rsidRDefault="00675589" w:rsidP="00353D08">
      <w:pPr>
        <w:spacing w:after="0" w:line="240" w:lineRule="auto"/>
        <w:rPr>
          <w:rFonts w:eastAsia="Times New Roman" w:cstheme="minorHAnsi"/>
        </w:rPr>
      </w:pPr>
    </w:p>
    <w:p w14:paraId="4DA7DE8B" w14:textId="7CE54043" w:rsidR="00353D08" w:rsidRPr="001D380C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>[12:40 PM] Shannon (Guest)</w:t>
      </w:r>
    </w:p>
    <w:p w14:paraId="3C116711" w14:textId="597FC308" w:rsidR="00353D0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 xml:space="preserve">Is there still guidance regarding staff working between zones, yellow to red and yellow to green?  </w:t>
      </w:r>
    </w:p>
    <w:p w14:paraId="1569DE0E" w14:textId="77777777" w:rsidR="00353D08" w:rsidRDefault="00353D08" w:rsidP="00353D08">
      <w:pPr>
        <w:spacing w:after="0" w:line="240" w:lineRule="auto"/>
        <w:rPr>
          <w:rFonts w:eastAsia="Times New Roman" w:cstheme="minorHAnsi"/>
        </w:rPr>
      </w:pPr>
    </w:p>
    <w:p w14:paraId="02ABD896" w14:textId="77777777" w:rsidR="00353D08" w:rsidRPr="00353D08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 w:rsidRPr="00353D08">
        <w:rPr>
          <w:rFonts w:eastAsia="Times New Roman" w:cstheme="minorHAnsi"/>
          <w:color w:val="FF0000"/>
        </w:rPr>
        <w:t xml:space="preserve">It is ideal for staff to be scheduled for the </w:t>
      </w:r>
      <w:proofErr w:type="gramStart"/>
      <w:r w:rsidRPr="00353D08">
        <w:rPr>
          <w:rFonts w:eastAsia="Times New Roman" w:cstheme="minorHAnsi"/>
          <w:color w:val="FF0000"/>
        </w:rPr>
        <w:t>Red</w:t>
      </w:r>
      <w:proofErr w:type="gramEnd"/>
      <w:r w:rsidRPr="00353D08">
        <w:rPr>
          <w:rFonts w:eastAsia="Times New Roman" w:cstheme="minorHAnsi"/>
          <w:color w:val="FF0000"/>
        </w:rPr>
        <w:t xml:space="preserve"> zone to be dedicated, however with staffing crisis and mitigation you may work between the zones using good IC practice and try to bundle care to work one area at a time for multiple tasks. </w:t>
      </w:r>
      <w:proofErr w:type="gramStart"/>
      <w:r w:rsidRPr="00353D08">
        <w:rPr>
          <w:rFonts w:eastAsia="Times New Roman" w:cstheme="minorHAnsi"/>
          <w:color w:val="FF0000"/>
        </w:rPr>
        <w:t>i.e.</w:t>
      </w:r>
      <w:proofErr w:type="gramEnd"/>
      <w:r w:rsidRPr="00353D08">
        <w:rPr>
          <w:rFonts w:eastAsia="Times New Roman" w:cstheme="minorHAnsi"/>
          <w:color w:val="FF0000"/>
        </w:rPr>
        <w:t xml:space="preserve"> work green zone care, yellow zone care then red zone. </w:t>
      </w:r>
    </w:p>
    <w:p w14:paraId="15A0AB11" w14:textId="77777777" w:rsidR="00353D08" w:rsidRPr="00E90B18" w:rsidRDefault="00353D08" w:rsidP="00353D08">
      <w:pPr>
        <w:spacing w:after="0" w:line="240" w:lineRule="auto"/>
        <w:rPr>
          <w:rFonts w:eastAsia="Times New Roman" w:cstheme="minorHAnsi"/>
        </w:rPr>
      </w:pPr>
    </w:p>
    <w:p w14:paraId="4FCF63F9" w14:textId="77777777" w:rsidR="00353D08" w:rsidRPr="00E90B1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 xml:space="preserve">[12:44 PM] Jean </w:t>
      </w:r>
      <w:proofErr w:type="spellStart"/>
      <w:r w:rsidRPr="001D380C">
        <w:rPr>
          <w:rFonts w:eastAsia="Times New Roman" w:cstheme="minorHAnsi"/>
        </w:rPr>
        <w:t>Johanningsmeier</w:t>
      </w:r>
      <w:proofErr w:type="spellEnd"/>
    </w:p>
    <w:p w14:paraId="623B2C29" w14:textId="48476A4F" w:rsidR="00353D0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 xml:space="preserve">Since the Omicron is lesser on sickness and appears to be lesser on contagious period since we went from 14 days to 10 days on quarantine, </w:t>
      </w:r>
      <w:proofErr w:type="gramStart"/>
      <w:r w:rsidRPr="001D380C">
        <w:rPr>
          <w:rFonts w:eastAsia="Times New Roman" w:cstheme="minorHAnsi"/>
        </w:rPr>
        <w:t>Is</w:t>
      </w:r>
      <w:proofErr w:type="gramEnd"/>
      <w:r w:rsidRPr="001D380C">
        <w:rPr>
          <w:rFonts w:eastAsia="Times New Roman" w:cstheme="minorHAnsi"/>
        </w:rPr>
        <w:t xml:space="preserve"> there any news on decreasing down to 7 days on quarantine especially if they are asymptomatic or mild symptoms and testing neg on the 7 day. Why would they need to stay on covid unit if testing neg on 7 days and symptoms </w:t>
      </w:r>
      <w:proofErr w:type="gramStart"/>
      <w:r w:rsidRPr="001D380C">
        <w:rPr>
          <w:rFonts w:eastAsia="Times New Roman" w:cstheme="minorHAnsi"/>
        </w:rPr>
        <w:t>improved</w:t>
      </w:r>
      <w:r w:rsidRPr="00353D08">
        <w:rPr>
          <w:rFonts w:eastAsia="Times New Roman" w:cstheme="minorHAnsi"/>
        </w:rPr>
        <w:t>?</w:t>
      </w:r>
      <w:r w:rsidRPr="00353D08">
        <w:rPr>
          <w:rFonts w:eastAsia="Times New Roman" w:cstheme="minorHAnsi"/>
          <w:b/>
          <w:bCs/>
        </w:rPr>
        <w:t>.</w:t>
      </w:r>
      <w:proofErr w:type="gramEnd"/>
      <w:r w:rsidRPr="00353D08">
        <w:rPr>
          <w:rFonts w:eastAsia="Times New Roman" w:cstheme="minorHAnsi"/>
        </w:rPr>
        <w:t xml:space="preserve">  This</w:t>
      </w:r>
      <w:r w:rsidRPr="001D380C">
        <w:rPr>
          <w:rFonts w:eastAsia="Times New Roman" w:cstheme="minorHAnsi"/>
        </w:rPr>
        <w:t xml:space="preserve"> would help with beds that are in need for covid unit. </w:t>
      </w:r>
    </w:p>
    <w:p w14:paraId="1319FF88" w14:textId="77777777" w:rsidR="00353D08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I think you are talking about duration of isolation in a confirmed case.  During conventional staffing, staff can return to work after 10 days (or after 7 days with a negative test within 48 hours of reporting to work).</w:t>
      </w:r>
    </w:p>
    <w:p w14:paraId="676CC7B1" w14:textId="77777777" w:rsidR="00353D08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Restriction to working on COVID unit applies if returning to work sooner than conventional recommendation and the facility is crisis or contingency mode.</w:t>
      </w:r>
    </w:p>
    <w:p w14:paraId="5335AF7C" w14:textId="2DAE3353" w:rsidR="00353D08" w:rsidRPr="00353D08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 w:rsidRPr="00AA3611">
        <w:rPr>
          <w:rFonts w:eastAsia="Times New Roman" w:cstheme="minorHAnsi"/>
          <w:b/>
          <w:bCs/>
          <w:color w:val="FF0000"/>
        </w:rPr>
        <w:t xml:space="preserve">If your question is </w:t>
      </w:r>
      <w:r w:rsidR="005839A1" w:rsidRPr="00AA3611">
        <w:rPr>
          <w:rFonts w:eastAsia="Times New Roman" w:cstheme="minorHAnsi"/>
          <w:b/>
          <w:bCs/>
          <w:color w:val="FF0000"/>
        </w:rPr>
        <w:t>about</w:t>
      </w:r>
      <w:r w:rsidRPr="00AA3611">
        <w:rPr>
          <w:rFonts w:eastAsia="Times New Roman" w:cstheme="minorHAnsi"/>
          <w:b/>
          <w:bCs/>
          <w:color w:val="FF0000"/>
        </w:rPr>
        <w:t xml:space="preserve"> residents:</w:t>
      </w:r>
      <w:r>
        <w:rPr>
          <w:rFonts w:eastAsia="Times New Roman" w:cstheme="minorHAnsi"/>
          <w:color w:val="FF0000"/>
        </w:rPr>
        <w:t xml:space="preserve"> </w:t>
      </w:r>
      <w:r w:rsidRPr="00353D08">
        <w:rPr>
          <w:rFonts w:eastAsia="Times New Roman" w:cstheme="minorHAnsi"/>
          <w:color w:val="FF0000"/>
        </w:rPr>
        <w:t>Residents’ isolation guidance has not changed, it is 10-20 days depending on severity or illness /+ 24 hours fever free</w:t>
      </w:r>
    </w:p>
    <w:p w14:paraId="4D9A0E40" w14:textId="77777777" w:rsidR="00353D08" w:rsidRPr="00E90B18" w:rsidRDefault="00353D08" w:rsidP="00353D08">
      <w:pPr>
        <w:spacing w:after="0" w:line="240" w:lineRule="auto"/>
        <w:rPr>
          <w:rFonts w:eastAsia="Times New Roman" w:cstheme="minorHAnsi"/>
        </w:rPr>
      </w:pPr>
    </w:p>
    <w:p w14:paraId="2A217DCD" w14:textId="77777777" w:rsidR="00353D08" w:rsidRPr="00E90B1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>[12:44 PM] Jen Armendariz</w:t>
      </w:r>
    </w:p>
    <w:p w14:paraId="61E3DF10" w14:textId="77777777" w:rsidR="00353D0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 xml:space="preserve">WHAT GUIDANCE DO WE FOLLOW FOR </w:t>
      </w:r>
      <w:proofErr w:type="gramStart"/>
      <w:r w:rsidRPr="001D380C">
        <w:rPr>
          <w:rFonts w:eastAsia="Times New Roman" w:cstheme="minorHAnsi"/>
        </w:rPr>
        <w:t>HIGH RISK</w:t>
      </w:r>
      <w:proofErr w:type="gramEnd"/>
      <w:r w:rsidRPr="001D380C">
        <w:rPr>
          <w:rFonts w:eastAsia="Times New Roman" w:cstheme="minorHAnsi"/>
        </w:rPr>
        <w:t xml:space="preserve"> EXPOSURE? EVERYTHING SHOWS DIFFERENT GUIDANCE BETWEEN "BOOSTED" AND "VACCINATED/UNVACCINATE"</w:t>
      </w:r>
      <w:proofErr w:type="gramStart"/>
      <w:r w:rsidRPr="001D380C">
        <w:rPr>
          <w:rFonts w:eastAsia="Times New Roman" w:cstheme="minorHAnsi"/>
        </w:rPr>
        <w:t>....I</w:t>
      </w:r>
      <w:proofErr w:type="gramEnd"/>
      <w:r w:rsidRPr="001D380C">
        <w:rPr>
          <w:rFonts w:eastAsia="Times New Roman" w:cstheme="minorHAnsi"/>
        </w:rPr>
        <w:t xml:space="preserve"> THOUGHT WE WERE TO USE THE "UP TO DATE" TERMINOLOGY FOR VACCINATION STATUS. </w:t>
      </w:r>
    </w:p>
    <w:p w14:paraId="7DF14E7D" w14:textId="26C2477C" w:rsidR="00353D08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 w:rsidRPr="00303D35">
        <w:rPr>
          <w:rFonts w:eastAsia="Times New Roman" w:cstheme="minorHAnsi"/>
          <w:color w:val="FF0000"/>
        </w:rPr>
        <w:t xml:space="preserve">Uptodate means Boosted or fully vaccinated </w:t>
      </w:r>
      <w:r>
        <w:rPr>
          <w:rFonts w:eastAsia="Times New Roman" w:cstheme="minorHAnsi"/>
          <w:color w:val="FF0000"/>
        </w:rPr>
        <w:t>and</w:t>
      </w:r>
      <w:r w:rsidRPr="00303D35">
        <w:rPr>
          <w:rFonts w:eastAsia="Times New Roman" w:cstheme="minorHAnsi"/>
          <w:color w:val="FF0000"/>
        </w:rPr>
        <w:t xml:space="preserve"> not eligible yet for the booster dose.</w:t>
      </w:r>
    </w:p>
    <w:p w14:paraId="063D2DE7" w14:textId="77777777" w:rsidR="00353D08" w:rsidRPr="001D380C" w:rsidRDefault="00353D08" w:rsidP="00353D08">
      <w:pPr>
        <w:spacing w:after="0" w:line="240" w:lineRule="auto"/>
        <w:rPr>
          <w:rFonts w:eastAsia="Times New Roman" w:cstheme="minorHAnsi"/>
        </w:rPr>
      </w:pPr>
    </w:p>
    <w:p w14:paraId="59295317" w14:textId="77777777" w:rsidR="00353D08" w:rsidRPr="001D380C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>[1:17 PM] Cindy Adams</w:t>
      </w:r>
    </w:p>
    <w:p w14:paraId="21658268" w14:textId="77777777" w:rsidR="00353D0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 xml:space="preserve">If we have an unvaccinated employee that is recovering from Covid. Are they held to the same time frame for vaccination? </w:t>
      </w:r>
    </w:p>
    <w:p w14:paraId="4E489C95" w14:textId="77777777" w:rsidR="00353D08" w:rsidRPr="00303D35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 w:rsidRPr="00303D35">
        <w:rPr>
          <w:rFonts w:eastAsia="Times New Roman" w:cstheme="minorHAnsi"/>
          <w:color w:val="FF0000"/>
        </w:rPr>
        <w:t>Once out of isolation, they can get vaccinated. Someone with current COVID should finish isolation in 10-20 days depending on the severity of illness and if any immunocompromising condition</w:t>
      </w:r>
    </w:p>
    <w:p w14:paraId="52ABE0EF" w14:textId="77777777" w:rsidR="00353D08" w:rsidRPr="00E90B18" w:rsidRDefault="00353D08" w:rsidP="00353D08">
      <w:pPr>
        <w:spacing w:after="0" w:line="240" w:lineRule="auto"/>
        <w:rPr>
          <w:rFonts w:eastAsia="Times New Roman" w:cstheme="minorHAnsi"/>
        </w:rPr>
      </w:pPr>
    </w:p>
    <w:p w14:paraId="26E124BD" w14:textId="77777777" w:rsidR="00353D08" w:rsidRPr="00E90B1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>[1:21 PM] Summerfield Admin</w:t>
      </w:r>
    </w:p>
    <w:p w14:paraId="264B406D" w14:textId="77777777" w:rsidR="00353D08" w:rsidRDefault="00353D08" w:rsidP="00353D08">
      <w:pPr>
        <w:spacing w:after="0" w:line="240" w:lineRule="auto"/>
        <w:rPr>
          <w:rFonts w:eastAsia="Times New Roman" w:cstheme="minorHAnsi"/>
        </w:rPr>
      </w:pPr>
      <w:r w:rsidRPr="001D380C">
        <w:rPr>
          <w:rFonts w:eastAsia="Times New Roman" w:cstheme="minorHAnsi"/>
        </w:rPr>
        <w:t>where can we get rapid test</w:t>
      </w:r>
      <w:r w:rsidRPr="00E90B18">
        <w:rPr>
          <w:rFonts w:eastAsia="Times New Roman" w:cstheme="minorHAnsi"/>
        </w:rPr>
        <w:t>s.  We are out.</w:t>
      </w:r>
    </w:p>
    <w:p w14:paraId="2FF3604D" w14:textId="77777777" w:rsidR="00353D08" w:rsidRPr="00303D35" w:rsidRDefault="00353D08" w:rsidP="00353D08">
      <w:pPr>
        <w:spacing w:after="0" w:line="240" w:lineRule="auto"/>
        <w:rPr>
          <w:rFonts w:eastAsia="Times New Roman" w:cstheme="minorHAnsi"/>
          <w:color w:val="FF0000"/>
        </w:rPr>
      </w:pPr>
      <w:r w:rsidRPr="00303D35">
        <w:rPr>
          <w:rFonts w:eastAsia="Times New Roman" w:cstheme="minorHAnsi"/>
          <w:color w:val="FF0000"/>
        </w:rPr>
        <w:t>There are limited supplies available from Langham Portal</w:t>
      </w:r>
    </w:p>
    <w:p w14:paraId="58E26787" w14:textId="77777777" w:rsidR="0066632B" w:rsidRDefault="0066632B"/>
    <w:sectPr w:rsidR="0066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08"/>
    <w:rsid w:val="00353D08"/>
    <w:rsid w:val="005839A1"/>
    <w:rsid w:val="0066632B"/>
    <w:rsid w:val="00675589"/>
    <w:rsid w:val="00AA3611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6B34"/>
  <w15:chartTrackingRefBased/>
  <w15:docId w15:val="{B4DB683F-AE0C-464B-BA0C-00ED2FD6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Vuppalanchi, Shireesha</dc:creator>
  <cp:keywords/>
  <dc:description/>
  <cp:lastModifiedBy>Katie Niehoff</cp:lastModifiedBy>
  <cp:revision>2</cp:revision>
  <dcterms:created xsi:type="dcterms:W3CDTF">2022-01-21T16:20:00Z</dcterms:created>
  <dcterms:modified xsi:type="dcterms:W3CDTF">2022-01-21T16:20:00Z</dcterms:modified>
</cp:coreProperties>
</file>